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82586" w14:textId="77777777" w:rsidR="00B15982" w:rsidRPr="00B15982" w:rsidRDefault="00B15982" w:rsidP="00B15982">
      <w:pPr>
        <w:rPr>
          <w:rFonts w:ascii="Cambria" w:hAnsi="Cambria"/>
          <w:color w:val="1F3864" w:themeColor="accent1" w:themeShade="80"/>
        </w:rPr>
      </w:pPr>
      <w:r w:rsidRPr="00B15982">
        <w:rPr>
          <w:rFonts w:ascii="Cambria" w:hAnsi="Cambria"/>
          <w:color w:val="1F3864" w:themeColor="accent1" w:themeShade="80"/>
        </w:rPr>
        <w:t>Direktør, læge Søren Brostrøm</w:t>
      </w:r>
      <w:r w:rsidRPr="00B15982">
        <w:rPr>
          <w:rFonts w:ascii="Cambria" w:hAnsi="Cambria"/>
          <w:color w:val="1F3864" w:themeColor="accent1" w:themeShade="80"/>
        </w:rPr>
        <w:tab/>
      </w:r>
      <w:r w:rsidRPr="00B15982">
        <w:rPr>
          <w:rFonts w:ascii="Cambria" w:hAnsi="Cambria"/>
          <w:color w:val="1F3864" w:themeColor="accent1" w:themeShade="80"/>
        </w:rPr>
        <w:tab/>
      </w:r>
      <w:r w:rsidRPr="00B15982">
        <w:rPr>
          <w:rFonts w:ascii="Cambria" w:hAnsi="Cambria"/>
          <w:color w:val="1F3864" w:themeColor="accent1" w:themeShade="80"/>
        </w:rPr>
        <w:tab/>
      </w:r>
      <w:r w:rsidRPr="00B15982">
        <w:rPr>
          <w:rFonts w:ascii="Cambria" w:hAnsi="Cambria"/>
          <w:color w:val="1F3864" w:themeColor="accent1" w:themeShade="80"/>
        </w:rPr>
        <w:tab/>
      </w:r>
      <w:r w:rsidRPr="00B15982">
        <w:rPr>
          <w:rFonts w:ascii="Cambria" w:hAnsi="Cambria"/>
          <w:color w:val="1F3864" w:themeColor="accent1" w:themeShade="80"/>
        </w:rPr>
        <w:tab/>
      </w:r>
    </w:p>
    <w:p w14:paraId="4CA450AF" w14:textId="77777777" w:rsidR="00B15982" w:rsidRPr="00B15982" w:rsidRDefault="00B15982" w:rsidP="00B15982">
      <w:pPr>
        <w:rPr>
          <w:rFonts w:ascii="Cambria" w:hAnsi="Cambria"/>
          <w:color w:val="1F3864" w:themeColor="accent1" w:themeShade="80"/>
        </w:rPr>
      </w:pPr>
      <w:r w:rsidRPr="00B15982">
        <w:rPr>
          <w:rFonts w:ascii="Cambria" w:hAnsi="Cambria"/>
          <w:color w:val="1F3864" w:themeColor="accent1" w:themeShade="80"/>
        </w:rPr>
        <w:t>Sundhedsstyrelsen</w:t>
      </w:r>
    </w:p>
    <w:p w14:paraId="56B81C98" w14:textId="77777777" w:rsidR="00B15982" w:rsidRPr="00B15982" w:rsidRDefault="00B15982" w:rsidP="00B15982">
      <w:pPr>
        <w:rPr>
          <w:rFonts w:ascii="Cambria" w:hAnsi="Cambria"/>
          <w:color w:val="1F3864" w:themeColor="accent1" w:themeShade="80"/>
        </w:rPr>
      </w:pPr>
      <w:r w:rsidRPr="00B15982">
        <w:rPr>
          <w:rFonts w:ascii="Cambria" w:hAnsi="Cambria"/>
          <w:color w:val="1F3864" w:themeColor="accent1" w:themeShade="80"/>
        </w:rPr>
        <w:t>Islands Brygge</w:t>
      </w:r>
    </w:p>
    <w:p w14:paraId="636FAB1D" w14:textId="77777777" w:rsidR="00A7495F" w:rsidRPr="00B15982" w:rsidRDefault="00A7495F" w:rsidP="00A7495F">
      <w:pPr>
        <w:spacing w:line="360" w:lineRule="auto"/>
        <w:rPr>
          <w:rFonts w:ascii="Cambria" w:hAnsi="Cambria"/>
          <w:color w:val="1F3864" w:themeColor="accent1" w:themeShade="80"/>
        </w:rPr>
      </w:pPr>
    </w:p>
    <w:p w14:paraId="4E046767" w14:textId="395165C4" w:rsidR="00A7495F" w:rsidRPr="00A7495F" w:rsidRDefault="00A7495F" w:rsidP="00A7495F">
      <w:pPr>
        <w:spacing w:line="360" w:lineRule="auto"/>
        <w:jc w:val="right"/>
        <w:rPr>
          <w:rFonts w:ascii="Cambria" w:hAnsi="Cambria"/>
          <w:color w:val="1F3864" w:themeColor="accent1" w:themeShade="80"/>
        </w:rPr>
      </w:pPr>
      <w:r w:rsidRPr="00A7495F">
        <w:rPr>
          <w:rFonts w:ascii="Cambria" w:hAnsi="Cambria"/>
          <w:color w:val="1F3864" w:themeColor="accent1" w:themeShade="80"/>
        </w:rPr>
        <w:fldChar w:fldCharType="begin"/>
      </w:r>
      <w:r w:rsidRPr="00A7495F">
        <w:rPr>
          <w:rFonts w:ascii="Cambria" w:hAnsi="Cambria"/>
          <w:color w:val="1F3864" w:themeColor="accent1" w:themeShade="80"/>
        </w:rPr>
        <w:instrText xml:space="preserve"> TIME \@ "d. MMMM yyyy" </w:instrText>
      </w:r>
      <w:r w:rsidRPr="00A7495F">
        <w:rPr>
          <w:rFonts w:ascii="Cambria" w:hAnsi="Cambria"/>
          <w:color w:val="1F3864" w:themeColor="accent1" w:themeShade="80"/>
        </w:rPr>
        <w:fldChar w:fldCharType="separate"/>
      </w:r>
      <w:r w:rsidR="00B15982">
        <w:rPr>
          <w:rFonts w:ascii="Cambria" w:hAnsi="Cambria"/>
          <w:noProof/>
          <w:color w:val="1F3864" w:themeColor="accent1" w:themeShade="80"/>
        </w:rPr>
        <w:t>11. januar 2022</w:t>
      </w:r>
      <w:r w:rsidRPr="00A7495F">
        <w:rPr>
          <w:rFonts w:ascii="Cambria" w:hAnsi="Cambria"/>
          <w:color w:val="1F3864" w:themeColor="accent1" w:themeShade="80"/>
        </w:rPr>
        <w:fldChar w:fldCharType="end"/>
      </w:r>
    </w:p>
    <w:p w14:paraId="4973C1BA" w14:textId="77777777" w:rsidR="00B15982" w:rsidRDefault="00B15982" w:rsidP="00B15982"/>
    <w:p w14:paraId="78DBC6E5" w14:textId="77777777" w:rsidR="00B15982" w:rsidRPr="00B15982" w:rsidRDefault="00B15982" w:rsidP="00B15982">
      <w:pPr>
        <w:rPr>
          <w:rFonts w:ascii="Cambria" w:hAnsi="Cambria"/>
          <w:color w:val="1F3864" w:themeColor="accent1" w:themeShade="80"/>
        </w:rPr>
      </w:pPr>
      <w:r w:rsidRPr="00B15982">
        <w:rPr>
          <w:rFonts w:ascii="Cambria" w:hAnsi="Cambria"/>
          <w:color w:val="1F3864" w:themeColor="accent1" w:themeShade="80"/>
        </w:rPr>
        <w:t>Kære Søren Brostrøm,</w:t>
      </w:r>
    </w:p>
    <w:p w14:paraId="226A4697" w14:textId="77777777" w:rsidR="00B15982" w:rsidRPr="00B15982" w:rsidRDefault="00B15982" w:rsidP="00B15982">
      <w:pPr>
        <w:rPr>
          <w:rFonts w:ascii="Cambria" w:hAnsi="Cambria"/>
          <w:color w:val="1F3864" w:themeColor="accent1" w:themeShade="80"/>
        </w:rPr>
      </w:pPr>
    </w:p>
    <w:p w14:paraId="6222CB05" w14:textId="77777777" w:rsidR="00B15982" w:rsidRPr="00B15982" w:rsidRDefault="00B15982" w:rsidP="00B15982">
      <w:pPr>
        <w:rPr>
          <w:rFonts w:ascii="Cambria" w:hAnsi="Cambria"/>
          <w:color w:val="1F3864" w:themeColor="accent1" w:themeShade="80"/>
        </w:rPr>
      </w:pPr>
    </w:p>
    <w:p w14:paraId="6BD3798C" w14:textId="7C15A16E" w:rsidR="00B15982" w:rsidRPr="00B15982" w:rsidRDefault="00B15982" w:rsidP="00B15982">
      <w:pPr>
        <w:rPr>
          <w:rFonts w:ascii="Cambria" w:hAnsi="Cambria"/>
          <w:color w:val="1F3864" w:themeColor="accent1" w:themeShade="80"/>
        </w:rPr>
      </w:pPr>
      <w:r w:rsidRPr="00B15982">
        <w:rPr>
          <w:rFonts w:ascii="Cambria" w:hAnsi="Cambria"/>
          <w:color w:val="1F3864" w:themeColor="accent1" w:themeShade="80"/>
        </w:rPr>
        <w:t xml:space="preserve">Med henvisning til professor Allan Randrup Thomsens udtalelser på TV2 d. 27. december 2021, gående ud på, at det hele tiden – inden vaccinationsprogrammets start – har stået klart, at vaccinerne IKKE beskytter den enkelte mod smitte, </w:t>
      </w:r>
      <w:r>
        <w:rPr>
          <w:rFonts w:ascii="Cambria" w:hAnsi="Cambria"/>
          <w:color w:val="1F3864" w:themeColor="accent1" w:themeShade="80"/>
        </w:rPr>
        <w:t xml:space="preserve">og </w:t>
      </w:r>
      <w:r w:rsidRPr="00B15982">
        <w:rPr>
          <w:rFonts w:ascii="Cambria" w:hAnsi="Cambria"/>
          <w:color w:val="1F3864" w:themeColor="accent1" w:themeShade="80"/>
        </w:rPr>
        <w:t>ej heller beskytter mod, at den vaccinerede smitter andre, således som det er kommet frem i den medicinske litteratur, f.eks. i The Lancet d.</w:t>
      </w:r>
      <w:r>
        <w:rPr>
          <w:rFonts w:ascii="Cambria" w:hAnsi="Cambria"/>
          <w:color w:val="1F3864" w:themeColor="accent1" w:themeShade="80"/>
        </w:rPr>
        <w:t xml:space="preserve"> </w:t>
      </w:r>
      <w:r w:rsidRPr="00B15982">
        <w:rPr>
          <w:rFonts w:ascii="Cambria" w:hAnsi="Cambria"/>
          <w:color w:val="1F3864" w:themeColor="accent1" w:themeShade="80"/>
        </w:rPr>
        <w:t>20. November 2021:</w:t>
      </w:r>
    </w:p>
    <w:p w14:paraId="2AEADDEE" w14:textId="77777777" w:rsidR="00B15982" w:rsidRPr="00B15982" w:rsidRDefault="00B15982" w:rsidP="00B15982">
      <w:pPr>
        <w:rPr>
          <w:rFonts w:ascii="Cambria" w:hAnsi="Cambria"/>
          <w:color w:val="1F3864" w:themeColor="accent1" w:themeShade="80"/>
        </w:rPr>
      </w:pPr>
      <w:hyperlink r:id="rId7" w:anchor="_blank" w:history="1">
        <w:r w:rsidRPr="00B15982">
          <w:rPr>
            <w:rStyle w:val="Hyperlink"/>
            <w:rFonts w:ascii="Cambria" w:hAnsi="Cambria"/>
            <w:color w:val="1F3864" w:themeColor="accent1" w:themeShade="80"/>
          </w:rPr>
          <w:t>https://www.thelancet.com/journals/lanepe/article/PIIS2666-7762(21)00258-1/fulltext?s=08#</w:t>
        </w:r>
      </w:hyperlink>
      <w:r w:rsidRPr="00B15982">
        <w:rPr>
          <w:rFonts w:ascii="Cambria" w:hAnsi="Cambria"/>
          <w:color w:val="1F3864" w:themeColor="accent1" w:themeShade="80"/>
        </w:rPr>
        <w:t xml:space="preserve"> </w:t>
      </w:r>
    </w:p>
    <w:p w14:paraId="0F50C6DC" w14:textId="77777777" w:rsidR="00B15982" w:rsidRPr="00B15982" w:rsidRDefault="00B15982" w:rsidP="00B15982">
      <w:pPr>
        <w:rPr>
          <w:rFonts w:ascii="Cambria" w:hAnsi="Cambria"/>
          <w:color w:val="1F3864" w:themeColor="accent1" w:themeShade="80"/>
        </w:rPr>
      </w:pPr>
    </w:p>
    <w:p w14:paraId="28E99FC5" w14:textId="635B504C" w:rsidR="00B15982" w:rsidRPr="00B15982" w:rsidRDefault="00B15982" w:rsidP="00B15982">
      <w:pPr>
        <w:rPr>
          <w:rFonts w:ascii="Cambria" w:hAnsi="Cambria"/>
          <w:color w:val="1F3864" w:themeColor="accent1" w:themeShade="80"/>
        </w:rPr>
      </w:pPr>
      <w:r w:rsidRPr="00B15982">
        <w:rPr>
          <w:rFonts w:ascii="Cambria" w:hAnsi="Cambria"/>
          <w:color w:val="1F3864" w:themeColor="accent1" w:themeShade="80"/>
        </w:rPr>
        <w:t>men at vaccinerne gør sygdomsforløbet mindre alvorligt / virulent for den enkelte i de grupper, der er udsatte for risiko for alvorlige komplikationer, vil vi forespørge, med hvilken begrundelse du på det kraftigste har anbefalet vaccinen til grupper, der ikke har den ringeste risiko for at opleve et alvorligt forløb, herunder i særdeleshed børn. Vi står liges</w:t>
      </w:r>
      <w:r>
        <w:rPr>
          <w:rFonts w:ascii="Cambria" w:hAnsi="Cambria"/>
          <w:color w:val="1F3864" w:themeColor="accent1" w:themeShade="80"/>
        </w:rPr>
        <w:t>å</w:t>
      </w:r>
      <w:r w:rsidRPr="00B15982">
        <w:rPr>
          <w:rFonts w:ascii="Cambria" w:hAnsi="Cambria"/>
          <w:color w:val="1F3864" w:themeColor="accent1" w:themeShade="80"/>
        </w:rPr>
        <w:t xml:space="preserve"> uforstående overfor, at disse anbefalinger fortsat består.</w:t>
      </w:r>
    </w:p>
    <w:p w14:paraId="25A304BC" w14:textId="77777777" w:rsidR="00B15982" w:rsidRPr="00B15982" w:rsidRDefault="00B15982" w:rsidP="00B15982">
      <w:pPr>
        <w:rPr>
          <w:rFonts w:ascii="Cambria" w:hAnsi="Cambria"/>
          <w:color w:val="1F3864" w:themeColor="accent1" w:themeShade="80"/>
        </w:rPr>
      </w:pPr>
    </w:p>
    <w:p w14:paraId="71FD8BD3" w14:textId="702DD6F2" w:rsidR="00B15982" w:rsidRPr="00B15982" w:rsidRDefault="00B15982" w:rsidP="00B15982">
      <w:pPr>
        <w:rPr>
          <w:rFonts w:ascii="Cambria" w:hAnsi="Cambria"/>
          <w:color w:val="1F3864" w:themeColor="accent1" w:themeShade="80"/>
        </w:rPr>
      </w:pPr>
      <w:r w:rsidRPr="00B15982">
        <w:rPr>
          <w:rFonts w:ascii="Cambria" w:hAnsi="Cambria"/>
          <w:color w:val="1F3864" w:themeColor="accent1" w:themeShade="80"/>
        </w:rPr>
        <w:t>Vi ser frem til at modtage et udtømmende svar.</w:t>
      </w:r>
    </w:p>
    <w:p w14:paraId="41B133DC" w14:textId="77777777" w:rsidR="00A7495F" w:rsidRPr="003B6D1C" w:rsidRDefault="00A7495F" w:rsidP="00A7495F">
      <w:pPr>
        <w:spacing w:line="360" w:lineRule="auto"/>
        <w:rPr>
          <w:rFonts w:ascii="Georgia" w:hAnsi="Georgia"/>
          <w:color w:val="212529"/>
          <w:shd w:val="clear" w:color="auto" w:fill="F9F9FB"/>
        </w:rPr>
      </w:pPr>
    </w:p>
    <w:p w14:paraId="33FE1666" w14:textId="77777777" w:rsidR="00984DA1" w:rsidRPr="007F11DA" w:rsidRDefault="00984DA1" w:rsidP="00FC09D7">
      <w:pPr>
        <w:shd w:val="clear" w:color="auto" w:fill="FFFFFF"/>
        <w:rPr>
          <w:rFonts w:ascii="Cambria" w:eastAsia="Times New Roman" w:hAnsi="Cambria" w:cs="Segoe UI"/>
          <w:color w:val="1F3864" w:themeColor="accent1" w:themeShade="80"/>
          <w:lang w:eastAsia="da-DK"/>
        </w:rPr>
      </w:pPr>
    </w:p>
    <w:p w14:paraId="2C5F805E" w14:textId="7D9D157B" w:rsidR="00FC09D7" w:rsidRPr="007F11DA" w:rsidRDefault="00FC09D7" w:rsidP="00FC09D7">
      <w:pPr>
        <w:shd w:val="clear" w:color="auto" w:fill="FFFFFF"/>
        <w:rPr>
          <w:rFonts w:ascii="Cambria" w:eastAsia="Times New Roman" w:hAnsi="Cambria" w:cs="Segoe UI"/>
          <w:color w:val="1F3864" w:themeColor="accent1" w:themeShade="80"/>
          <w:bdr w:val="none" w:sz="0" w:space="0" w:color="auto" w:frame="1"/>
          <w:lang w:eastAsia="da-DK"/>
        </w:rPr>
      </w:pPr>
      <w:r w:rsidRPr="007F11DA">
        <w:rPr>
          <w:rFonts w:ascii="Cambria" w:eastAsia="Times New Roman" w:hAnsi="Cambria" w:cs="Segoe UI"/>
          <w:color w:val="1F3864" w:themeColor="accent1" w:themeShade="80"/>
          <w:bdr w:val="none" w:sz="0" w:space="0" w:color="auto" w:frame="1"/>
          <w:lang w:eastAsia="da-DK"/>
        </w:rPr>
        <w:t>Med venlig hilsen</w:t>
      </w:r>
    </w:p>
    <w:p w14:paraId="629F1667" w14:textId="77777777" w:rsidR="00783065" w:rsidRPr="007F11DA" w:rsidRDefault="00783065" w:rsidP="00783065">
      <w:pPr>
        <w:rPr>
          <w:rFonts w:ascii="Cambria" w:hAnsi="Cambria"/>
          <w:color w:val="1F3864" w:themeColor="accent1" w:themeShade="80"/>
        </w:rPr>
      </w:pPr>
      <w:r w:rsidRPr="007F11DA">
        <w:rPr>
          <w:rFonts w:ascii="Cambria" w:hAnsi="Cambria"/>
          <w:color w:val="1F3864" w:themeColor="accent1" w:themeShade="80"/>
        </w:rPr>
        <w:t>På vegne af bestyrelsen</w:t>
      </w:r>
    </w:p>
    <w:p w14:paraId="0E4E083F" w14:textId="77777777" w:rsidR="00783065" w:rsidRPr="00A34951" w:rsidRDefault="00783065" w:rsidP="00FC09D7">
      <w:pPr>
        <w:shd w:val="clear" w:color="auto" w:fill="FFFFFF"/>
        <w:rPr>
          <w:rFonts w:ascii="Cambria" w:eastAsia="Times New Roman" w:hAnsi="Cambria" w:cs="Segoe UI"/>
          <w:color w:val="1F3864" w:themeColor="accent1" w:themeShade="80"/>
          <w:sz w:val="23"/>
          <w:szCs w:val="23"/>
          <w:lang w:eastAsia="da-DK"/>
        </w:rPr>
      </w:pPr>
    </w:p>
    <w:p w14:paraId="66CC71A2" w14:textId="616808BA" w:rsidR="00FC09D7" w:rsidRPr="00A34951" w:rsidRDefault="00FC09D7" w:rsidP="00FC09D7">
      <w:pPr>
        <w:rPr>
          <w:rFonts w:ascii="Cambria" w:hAnsi="Cambria"/>
          <w:color w:val="1F3864" w:themeColor="accent1" w:themeShade="80"/>
        </w:rPr>
      </w:pPr>
      <w:r w:rsidRPr="00A34951">
        <w:rPr>
          <w:rFonts w:ascii="Cambria" w:hAnsi="Cambria"/>
          <w:noProof/>
          <w:color w:val="1F3864" w:themeColor="accent1" w:themeShade="80"/>
        </w:rPr>
        <w:drawing>
          <wp:inline distT="0" distB="0" distL="0" distR="0" wp14:anchorId="08BE1544" wp14:editId="7F4281BB">
            <wp:extent cx="1924949" cy="478639"/>
            <wp:effectExtent l="0" t="0" r="0" b="444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pic:nvPicPr>
                  <pic:blipFill>
                    <a:blip r:embed="rId8">
                      <a:extLst>
                        <a:ext uri="{28A0092B-C50C-407E-A947-70E740481C1C}">
                          <a14:useLocalDpi xmlns:a14="http://schemas.microsoft.com/office/drawing/2010/main" val="0"/>
                        </a:ext>
                      </a:extLst>
                    </a:blip>
                    <a:stretch>
                      <a:fillRect/>
                    </a:stretch>
                  </pic:blipFill>
                  <pic:spPr>
                    <a:xfrm>
                      <a:off x="0" y="0"/>
                      <a:ext cx="1997788" cy="496750"/>
                    </a:xfrm>
                    <a:prstGeom prst="rect">
                      <a:avLst/>
                    </a:prstGeom>
                  </pic:spPr>
                </pic:pic>
              </a:graphicData>
            </a:graphic>
          </wp:inline>
        </w:drawing>
      </w:r>
    </w:p>
    <w:p w14:paraId="714B30BC" w14:textId="77777777" w:rsidR="00783065" w:rsidRPr="00A34951" w:rsidRDefault="00783065" w:rsidP="00FC09D7">
      <w:pPr>
        <w:rPr>
          <w:rFonts w:ascii="Cambria" w:hAnsi="Cambria"/>
          <w:color w:val="1F3864" w:themeColor="accent1" w:themeShade="80"/>
        </w:rPr>
      </w:pPr>
    </w:p>
    <w:p w14:paraId="58713166" w14:textId="0980FD3C" w:rsidR="00783065" w:rsidRPr="00A34951" w:rsidRDefault="00FC09D7" w:rsidP="00FC09D7">
      <w:pPr>
        <w:rPr>
          <w:rFonts w:ascii="Cambria" w:hAnsi="Cambria"/>
          <w:color w:val="1F3864" w:themeColor="accent1" w:themeShade="80"/>
        </w:rPr>
      </w:pPr>
      <w:r w:rsidRPr="00A34951">
        <w:rPr>
          <w:rFonts w:ascii="Cambria" w:hAnsi="Cambria"/>
          <w:color w:val="1F3864" w:themeColor="accent1" w:themeShade="80"/>
        </w:rPr>
        <w:t>Malue Montclairre</w:t>
      </w:r>
    </w:p>
    <w:p w14:paraId="5C2CAB36" w14:textId="0C2B4C21" w:rsidR="00783065" w:rsidRPr="00A34951" w:rsidRDefault="00FC09D7" w:rsidP="00FC09D7">
      <w:pPr>
        <w:rPr>
          <w:rFonts w:ascii="Cambria" w:hAnsi="Cambria"/>
          <w:color w:val="1F3864" w:themeColor="accent1" w:themeShade="80"/>
        </w:rPr>
      </w:pPr>
      <w:r w:rsidRPr="00A34951">
        <w:rPr>
          <w:rFonts w:ascii="Cambria" w:hAnsi="Cambria"/>
          <w:color w:val="1F3864" w:themeColor="accent1" w:themeShade="80"/>
        </w:rPr>
        <w:t>Formand</w:t>
      </w:r>
    </w:p>
    <w:p w14:paraId="27FE0AAA" w14:textId="64E86430" w:rsidR="003C27F6" w:rsidRPr="00A34951" w:rsidRDefault="00A175C3" w:rsidP="00A175C3">
      <w:pPr>
        <w:rPr>
          <w:rFonts w:ascii="Cambria" w:hAnsi="Cambria"/>
          <w:color w:val="1F3864" w:themeColor="accent1" w:themeShade="80"/>
        </w:rPr>
      </w:pPr>
      <w:r w:rsidRPr="00A34951">
        <w:rPr>
          <w:rFonts w:ascii="Cambria" w:hAnsi="Cambria"/>
          <w:color w:val="1F3864" w:themeColor="accent1" w:themeShade="80"/>
        </w:rPr>
        <w:t>Frihedsbevægelsens Fællesråd</w:t>
      </w:r>
    </w:p>
    <w:p w14:paraId="42588318" w14:textId="58A9FAA5" w:rsidR="009C4E22" w:rsidRPr="00A34951" w:rsidRDefault="009C4E22" w:rsidP="00A175C3">
      <w:pPr>
        <w:rPr>
          <w:rFonts w:ascii="Cambria" w:hAnsi="Cambria"/>
          <w:color w:val="1F3864" w:themeColor="accent1" w:themeShade="80"/>
        </w:rPr>
      </w:pPr>
    </w:p>
    <w:p w14:paraId="58F8A573" w14:textId="4FD7AD4A" w:rsidR="009C4E22" w:rsidRPr="00251A59" w:rsidRDefault="009C4E22" w:rsidP="00251A59">
      <w:pPr>
        <w:jc w:val="both"/>
        <w:rPr>
          <w:rFonts w:ascii="Times New Roman" w:eastAsia="Times New Roman" w:hAnsi="Times New Roman" w:cs="Times New Roman"/>
          <w:color w:val="1F3864" w:themeColor="accent1" w:themeShade="80"/>
        </w:rPr>
      </w:pPr>
    </w:p>
    <w:sectPr w:rsidR="009C4E22" w:rsidRPr="00251A59" w:rsidSect="00A7495F">
      <w:headerReference w:type="default" r:id="rId9"/>
      <w:pgSz w:w="11900" w:h="16840"/>
      <w:pgMar w:top="282" w:right="1134" w:bottom="1087" w:left="1134" w:header="28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69FEB" w14:textId="77777777" w:rsidR="007806A4" w:rsidRDefault="007806A4" w:rsidP="00FC09D7">
      <w:r>
        <w:separator/>
      </w:r>
    </w:p>
  </w:endnote>
  <w:endnote w:type="continuationSeparator" w:id="0">
    <w:p w14:paraId="699387BC" w14:textId="77777777" w:rsidR="007806A4" w:rsidRDefault="007806A4" w:rsidP="00FC0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TimesNewRomanPSMT">
    <w:altName w:val="Times New Roman"/>
    <w:panose1 w:val="020206030504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50132" w14:textId="77777777" w:rsidR="007806A4" w:rsidRDefault="007806A4" w:rsidP="00FC09D7">
      <w:r>
        <w:separator/>
      </w:r>
    </w:p>
  </w:footnote>
  <w:footnote w:type="continuationSeparator" w:id="0">
    <w:p w14:paraId="2C743422" w14:textId="77777777" w:rsidR="007806A4" w:rsidRDefault="007806A4" w:rsidP="00FC0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0B6E6" w14:textId="77777777" w:rsidR="007F11DA" w:rsidRDefault="007F11DA" w:rsidP="00FC09D7">
    <w:pPr>
      <w:pStyle w:val="Sidehoved"/>
      <w:jc w:val="right"/>
    </w:pPr>
  </w:p>
  <w:p w14:paraId="1C2880D0" w14:textId="19B483CB" w:rsidR="00FC09D7" w:rsidRDefault="00FC09D7" w:rsidP="00FC09D7">
    <w:pPr>
      <w:pStyle w:val="Sidehoved"/>
      <w:jc w:val="right"/>
    </w:pPr>
    <w:r>
      <w:rPr>
        <w:noProof/>
      </w:rPr>
      <w:drawing>
        <wp:inline distT="0" distB="0" distL="0" distR="0" wp14:anchorId="2CB2B36D" wp14:editId="1FDD7794">
          <wp:extent cx="712507" cy="712507"/>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pic:cNvPicPr/>
                </pic:nvPicPr>
                <pic:blipFill>
                  <a:blip r:embed="rId1">
                    <a:extLst>
                      <a:ext uri="{28A0092B-C50C-407E-A947-70E740481C1C}">
                        <a14:useLocalDpi xmlns:a14="http://schemas.microsoft.com/office/drawing/2010/main" val="0"/>
                      </a:ext>
                    </a:extLst>
                  </a:blip>
                  <a:stretch>
                    <a:fillRect/>
                  </a:stretch>
                </pic:blipFill>
                <pic:spPr>
                  <a:xfrm>
                    <a:off x="0" y="0"/>
                    <a:ext cx="716278" cy="716278"/>
                  </a:xfrm>
                  <a:prstGeom prst="rect">
                    <a:avLst/>
                  </a:prstGeom>
                </pic:spPr>
              </pic:pic>
            </a:graphicData>
          </a:graphic>
        </wp:inline>
      </w:drawing>
    </w:r>
  </w:p>
  <w:p w14:paraId="0B3608AD" w14:textId="77777777" w:rsidR="00FC09D7" w:rsidRDefault="00FC09D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330C68"/>
    <w:multiLevelType w:val="hybridMultilevel"/>
    <w:tmpl w:val="D318CAD4"/>
    <w:lvl w:ilvl="0" w:tplc="EADC8D8C">
      <w:start w:val="2"/>
      <w:numFmt w:val="bullet"/>
      <w:lvlText w:val="-"/>
      <w:lvlJc w:val="left"/>
      <w:pPr>
        <w:ind w:left="720" w:hanging="360"/>
      </w:pPr>
      <w:rPr>
        <w:rFonts w:ascii="Segoe UI" w:eastAsia="Times New Roman" w:hAnsi="Segoe UI" w:cs="Segoe U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9D7"/>
    <w:rsid w:val="0019290D"/>
    <w:rsid w:val="001A19EF"/>
    <w:rsid w:val="00200433"/>
    <w:rsid w:val="00234A08"/>
    <w:rsid w:val="00251A59"/>
    <w:rsid w:val="002A51F5"/>
    <w:rsid w:val="002C5232"/>
    <w:rsid w:val="0031367D"/>
    <w:rsid w:val="00394239"/>
    <w:rsid w:val="003C27F6"/>
    <w:rsid w:val="004E2D47"/>
    <w:rsid w:val="005E61AC"/>
    <w:rsid w:val="00673D23"/>
    <w:rsid w:val="00714A42"/>
    <w:rsid w:val="007806A4"/>
    <w:rsid w:val="00783065"/>
    <w:rsid w:val="007F11DA"/>
    <w:rsid w:val="008E1616"/>
    <w:rsid w:val="00964E86"/>
    <w:rsid w:val="009753F3"/>
    <w:rsid w:val="00984DA1"/>
    <w:rsid w:val="009C24FA"/>
    <w:rsid w:val="009C4E22"/>
    <w:rsid w:val="009F4D24"/>
    <w:rsid w:val="00A175C3"/>
    <w:rsid w:val="00A34951"/>
    <w:rsid w:val="00A7495F"/>
    <w:rsid w:val="00B15982"/>
    <w:rsid w:val="00BC4F19"/>
    <w:rsid w:val="00BF462B"/>
    <w:rsid w:val="00DA5347"/>
    <w:rsid w:val="00DF6BD1"/>
    <w:rsid w:val="00E569B2"/>
    <w:rsid w:val="00F2376A"/>
    <w:rsid w:val="00FA7860"/>
    <w:rsid w:val="00FC09D7"/>
    <w:rsid w:val="00FF418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689215F6"/>
  <w14:defaultImageDpi w14:val="32767"/>
  <w15:chartTrackingRefBased/>
  <w15:docId w15:val="{2B4C335C-32EC-8247-B726-0B05B498D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C09D7"/>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FC09D7"/>
    <w:rPr>
      <w:color w:val="0563C1" w:themeColor="hyperlink"/>
      <w:u w:val="single"/>
    </w:rPr>
  </w:style>
  <w:style w:type="paragraph" w:styleId="Listeafsnit">
    <w:name w:val="List Paragraph"/>
    <w:basedOn w:val="Normal"/>
    <w:uiPriority w:val="34"/>
    <w:qFormat/>
    <w:rsid w:val="00FC09D7"/>
    <w:pPr>
      <w:ind w:left="720"/>
      <w:contextualSpacing/>
    </w:pPr>
  </w:style>
  <w:style w:type="paragraph" w:customStyle="1" w:styleId="xp1">
    <w:name w:val="x_p1"/>
    <w:basedOn w:val="Normal"/>
    <w:rsid w:val="00FC09D7"/>
    <w:pPr>
      <w:spacing w:before="100" w:beforeAutospacing="1" w:after="100" w:afterAutospacing="1"/>
    </w:pPr>
    <w:rPr>
      <w:rFonts w:ascii="Times New Roman" w:eastAsia="Times New Roman" w:hAnsi="Times New Roman" w:cs="Times New Roman"/>
      <w:lang w:eastAsia="da-DK"/>
    </w:rPr>
  </w:style>
  <w:style w:type="character" w:customStyle="1" w:styleId="xs3">
    <w:name w:val="x_s3"/>
    <w:basedOn w:val="Standardskrifttypeiafsnit"/>
    <w:rsid w:val="00FC09D7"/>
  </w:style>
  <w:style w:type="paragraph" w:styleId="Sidehoved">
    <w:name w:val="header"/>
    <w:basedOn w:val="Normal"/>
    <w:link w:val="SidehovedTegn"/>
    <w:uiPriority w:val="99"/>
    <w:unhideWhenUsed/>
    <w:rsid w:val="00FC09D7"/>
    <w:pPr>
      <w:tabs>
        <w:tab w:val="center" w:pos="4819"/>
        <w:tab w:val="right" w:pos="9638"/>
      </w:tabs>
    </w:pPr>
  </w:style>
  <w:style w:type="character" w:customStyle="1" w:styleId="SidehovedTegn">
    <w:name w:val="Sidehoved Tegn"/>
    <w:basedOn w:val="Standardskrifttypeiafsnit"/>
    <w:link w:val="Sidehoved"/>
    <w:uiPriority w:val="99"/>
    <w:rsid w:val="00FC09D7"/>
  </w:style>
  <w:style w:type="paragraph" w:styleId="Sidefod">
    <w:name w:val="footer"/>
    <w:basedOn w:val="Normal"/>
    <w:link w:val="SidefodTegn"/>
    <w:uiPriority w:val="99"/>
    <w:unhideWhenUsed/>
    <w:rsid w:val="00FC09D7"/>
    <w:pPr>
      <w:tabs>
        <w:tab w:val="center" w:pos="4819"/>
        <w:tab w:val="right" w:pos="9638"/>
      </w:tabs>
    </w:pPr>
  </w:style>
  <w:style w:type="character" w:customStyle="1" w:styleId="SidefodTegn">
    <w:name w:val="Sidefod Tegn"/>
    <w:basedOn w:val="Standardskrifttypeiafsnit"/>
    <w:link w:val="Sidefod"/>
    <w:uiPriority w:val="99"/>
    <w:rsid w:val="00FC09D7"/>
  </w:style>
  <w:style w:type="paragraph" w:styleId="Brdtekst">
    <w:name w:val="Body Text"/>
    <w:basedOn w:val="Normal"/>
    <w:link w:val="BrdtekstTegn"/>
    <w:rsid w:val="00A175C3"/>
    <w:pPr>
      <w:widowControl w:val="0"/>
      <w:suppressAutoHyphens/>
      <w:spacing w:after="120"/>
    </w:pPr>
    <w:rPr>
      <w:rFonts w:ascii="Times New Roman" w:eastAsia="SimSun" w:hAnsi="Times New Roman" w:cs="Mangal"/>
      <w:kern w:val="1"/>
      <w:lang w:eastAsia="hi-IN" w:bidi="hi-IN"/>
    </w:rPr>
  </w:style>
  <w:style w:type="character" w:customStyle="1" w:styleId="BrdtekstTegn">
    <w:name w:val="Brødtekst Tegn"/>
    <w:basedOn w:val="Standardskrifttypeiafsnit"/>
    <w:link w:val="Brdtekst"/>
    <w:rsid w:val="00A175C3"/>
    <w:rPr>
      <w:rFonts w:ascii="Times New Roman" w:eastAsia="SimSun" w:hAnsi="Times New Roman" w:cs="Mangal"/>
      <w:kern w:val="1"/>
      <w:lang w:eastAsia="hi-IN" w:bidi="hi-IN"/>
    </w:rPr>
  </w:style>
  <w:style w:type="paragraph" w:styleId="Fodnotetekst">
    <w:name w:val="footnote text"/>
    <w:basedOn w:val="Normal"/>
    <w:link w:val="FodnotetekstTegn"/>
    <w:uiPriority w:val="99"/>
    <w:semiHidden/>
    <w:unhideWhenUsed/>
    <w:rsid w:val="003C27F6"/>
    <w:rPr>
      <w:rFonts w:eastAsiaTheme="minorEastAsia"/>
      <w:sz w:val="20"/>
      <w:szCs w:val="20"/>
      <w:lang w:eastAsia="da-DK"/>
    </w:rPr>
  </w:style>
  <w:style w:type="character" w:customStyle="1" w:styleId="FodnotetekstTegn">
    <w:name w:val="Fodnotetekst Tegn"/>
    <w:basedOn w:val="Standardskrifttypeiafsnit"/>
    <w:link w:val="Fodnotetekst"/>
    <w:uiPriority w:val="99"/>
    <w:semiHidden/>
    <w:rsid w:val="003C27F6"/>
    <w:rPr>
      <w:rFonts w:eastAsiaTheme="minorEastAsia"/>
      <w:sz w:val="20"/>
      <w:szCs w:val="20"/>
      <w:lang w:eastAsia="da-DK"/>
    </w:rPr>
  </w:style>
  <w:style w:type="character" w:styleId="Fodnotehenvisning">
    <w:name w:val="footnote reference"/>
    <w:basedOn w:val="Standardskrifttypeiafsnit"/>
    <w:uiPriority w:val="99"/>
    <w:semiHidden/>
    <w:unhideWhenUsed/>
    <w:rsid w:val="003C27F6"/>
    <w:rPr>
      <w:vertAlign w:val="superscript"/>
    </w:rPr>
  </w:style>
  <w:style w:type="character" w:styleId="Ulstomtale">
    <w:name w:val="Unresolved Mention"/>
    <w:basedOn w:val="Standardskrifttypeiafsnit"/>
    <w:uiPriority w:val="99"/>
    <w:rsid w:val="003C27F6"/>
    <w:rPr>
      <w:color w:val="605E5C"/>
      <w:shd w:val="clear" w:color="auto" w:fill="E1DFDD"/>
    </w:rPr>
  </w:style>
  <w:style w:type="paragraph" w:styleId="NormalWeb">
    <w:name w:val="Normal (Web)"/>
    <w:basedOn w:val="Normal"/>
    <w:uiPriority w:val="99"/>
    <w:semiHidden/>
    <w:unhideWhenUsed/>
    <w:rsid w:val="00984DA1"/>
    <w:pPr>
      <w:spacing w:before="100" w:beforeAutospacing="1" w:after="100" w:afterAutospacing="1"/>
    </w:pPr>
    <w:rPr>
      <w:rFonts w:ascii="Times New Roman" w:eastAsia="Times New Roman" w:hAnsi="Times New Roman" w:cs="Times New Roman"/>
      <w:lang w:eastAsia="da-DK"/>
    </w:rPr>
  </w:style>
  <w:style w:type="character" w:customStyle="1" w:styleId="fontstyle01">
    <w:name w:val="fontstyle01"/>
    <w:basedOn w:val="Standardskrifttypeiafsnit"/>
    <w:rsid w:val="00A7495F"/>
    <w:rPr>
      <w:rFonts w:ascii="TimesNewRomanPSMT" w:hAnsi="TimesNewRomanPSMT" w:hint="default"/>
      <w:b w:val="0"/>
      <w:bCs w:val="0"/>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054628">
      <w:bodyDiv w:val="1"/>
      <w:marLeft w:val="0"/>
      <w:marRight w:val="0"/>
      <w:marTop w:val="0"/>
      <w:marBottom w:val="0"/>
      <w:divBdr>
        <w:top w:val="none" w:sz="0" w:space="0" w:color="auto"/>
        <w:left w:val="none" w:sz="0" w:space="0" w:color="auto"/>
        <w:bottom w:val="none" w:sz="0" w:space="0" w:color="auto"/>
        <w:right w:val="none" w:sz="0" w:space="0" w:color="auto"/>
      </w:divBdr>
      <w:divsChild>
        <w:div w:id="1591083155">
          <w:marLeft w:val="0"/>
          <w:marRight w:val="0"/>
          <w:marTop w:val="0"/>
          <w:marBottom w:val="0"/>
          <w:divBdr>
            <w:top w:val="none" w:sz="0" w:space="0" w:color="auto"/>
            <w:left w:val="none" w:sz="0" w:space="0" w:color="auto"/>
            <w:bottom w:val="none" w:sz="0" w:space="0" w:color="auto"/>
            <w:right w:val="none" w:sz="0" w:space="0" w:color="auto"/>
          </w:divBdr>
          <w:divsChild>
            <w:div w:id="1759406363">
              <w:marLeft w:val="0"/>
              <w:marRight w:val="0"/>
              <w:marTop w:val="0"/>
              <w:marBottom w:val="0"/>
              <w:divBdr>
                <w:top w:val="none" w:sz="0" w:space="0" w:color="auto"/>
                <w:left w:val="none" w:sz="0" w:space="0" w:color="auto"/>
                <w:bottom w:val="none" w:sz="0" w:space="0" w:color="auto"/>
                <w:right w:val="none" w:sz="0" w:space="0" w:color="auto"/>
              </w:divBdr>
              <w:divsChild>
                <w:div w:id="4063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98405">
          <w:marLeft w:val="0"/>
          <w:marRight w:val="0"/>
          <w:marTop w:val="0"/>
          <w:marBottom w:val="0"/>
          <w:divBdr>
            <w:top w:val="none" w:sz="0" w:space="0" w:color="auto"/>
            <w:left w:val="none" w:sz="0" w:space="0" w:color="auto"/>
            <w:bottom w:val="none" w:sz="0" w:space="0" w:color="auto"/>
            <w:right w:val="none" w:sz="0" w:space="0" w:color="auto"/>
          </w:divBdr>
          <w:divsChild>
            <w:div w:id="860363120">
              <w:marLeft w:val="0"/>
              <w:marRight w:val="0"/>
              <w:marTop w:val="0"/>
              <w:marBottom w:val="0"/>
              <w:divBdr>
                <w:top w:val="none" w:sz="0" w:space="0" w:color="auto"/>
                <w:left w:val="none" w:sz="0" w:space="0" w:color="auto"/>
                <w:bottom w:val="none" w:sz="0" w:space="0" w:color="auto"/>
                <w:right w:val="none" w:sz="0" w:space="0" w:color="auto"/>
              </w:divBdr>
              <w:divsChild>
                <w:div w:id="444734867">
                  <w:marLeft w:val="0"/>
                  <w:marRight w:val="0"/>
                  <w:marTop w:val="0"/>
                  <w:marBottom w:val="0"/>
                  <w:divBdr>
                    <w:top w:val="none" w:sz="0" w:space="0" w:color="auto"/>
                    <w:left w:val="none" w:sz="0" w:space="0" w:color="auto"/>
                    <w:bottom w:val="none" w:sz="0" w:space="0" w:color="auto"/>
                    <w:right w:val="none" w:sz="0" w:space="0" w:color="auto"/>
                  </w:divBdr>
                </w:div>
              </w:divsChild>
            </w:div>
            <w:div w:id="1397631458">
              <w:marLeft w:val="0"/>
              <w:marRight w:val="0"/>
              <w:marTop w:val="0"/>
              <w:marBottom w:val="0"/>
              <w:divBdr>
                <w:top w:val="none" w:sz="0" w:space="0" w:color="auto"/>
                <w:left w:val="none" w:sz="0" w:space="0" w:color="auto"/>
                <w:bottom w:val="none" w:sz="0" w:space="0" w:color="auto"/>
                <w:right w:val="none" w:sz="0" w:space="0" w:color="auto"/>
              </w:divBdr>
              <w:divsChild>
                <w:div w:id="1781535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915940">
          <w:marLeft w:val="0"/>
          <w:marRight w:val="0"/>
          <w:marTop w:val="0"/>
          <w:marBottom w:val="0"/>
          <w:divBdr>
            <w:top w:val="none" w:sz="0" w:space="0" w:color="auto"/>
            <w:left w:val="none" w:sz="0" w:space="0" w:color="auto"/>
            <w:bottom w:val="none" w:sz="0" w:space="0" w:color="auto"/>
            <w:right w:val="none" w:sz="0" w:space="0" w:color="auto"/>
          </w:divBdr>
          <w:divsChild>
            <w:div w:id="770703593">
              <w:marLeft w:val="0"/>
              <w:marRight w:val="0"/>
              <w:marTop w:val="0"/>
              <w:marBottom w:val="0"/>
              <w:divBdr>
                <w:top w:val="none" w:sz="0" w:space="0" w:color="auto"/>
                <w:left w:val="none" w:sz="0" w:space="0" w:color="auto"/>
                <w:bottom w:val="none" w:sz="0" w:space="0" w:color="auto"/>
                <w:right w:val="none" w:sz="0" w:space="0" w:color="auto"/>
              </w:divBdr>
              <w:divsChild>
                <w:div w:id="1564758109">
                  <w:marLeft w:val="0"/>
                  <w:marRight w:val="0"/>
                  <w:marTop w:val="0"/>
                  <w:marBottom w:val="0"/>
                  <w:divBdr>
                    <w:top w:val="none" w:sz="0" w:space="0" w:color="auto"/>
                    <w:left w:val="none" w:sz="0" w:space="0" w:color="auto"/>
                    <w:bottom w:val="none" w:sz="0" w:space="0" w:color="auto"/>
                    <w:right w:val="none" w:sz="0" w:space="0" w:color="auto"/>
                  </w:divBdr>
                </w:div>
              </w:divsChild>
            </w:div>
            <w:div w:id="1906183795">
              <w:marLeft w:val="0"/>
              <w:marRight w:val="0"/>
              <w:marTop w:val="0"/>
              <w:marBottom w:val="0"/>
              <w:divBdr>
                <w:top w:val="none" w:sz="0" w:space="0" w:color="auto"/>
                <w:left w:val="none" w:sz="0" w:space="0" w:color="auto"/>
                <w:bottom w:val="none" w:sz="0" w:space="0" w:color="auto"/>
                <w:right w:val="none" w:sz="0" w:space="0" w:color="auto"/>
              </w:divBdr>
              <w:divsChild>
                <w:div w:id="2014992353">
                  <w:marLeft w:val="0"/>
                  <w:marRight w:val="0"/>
                  <w:marTop w:val="0"/>
                  <w:marBottom w:val="0"/>
                  <w:divBdr>
                    <w:top w:val="none" w:sz="0" w:space="0" w:color="auto"/>
                    <w:left w:val="none" w:sz="0" w:space="0" w:color="auto"/>
                    <w:bottom w:val="none" w:sz="0" w:space="0" w:color="auto"/>
                    <w:right w:val="none" w:sz="0" w:space="0" w:color="auto"/>
                  </w:divBdr>
                </w:div>
              </w:divsChild>
            </w:div>
            <w:div w:id="1737433480">
              <w:marLeft w:val="0"/>
              <w:marRight w:val="0"/>
              <w:marTop w:val="0"/>
              <w:marBottom w:val="0"/>
              <w:divBdr>
                <w:top w:val="none" w:sz="0" w:space="0" w:color="auto"/>
                <w:left w:val="none" w:sz="0" w:space="0" w:color="auto"/>
                <w:bottom w:val="none" w:sz="0" w:space="0" w:color="auto"/>
                <w:right w:val="none" w:sz="0" w:space="0" w:color="auto"/>
              </w:divBdr>
              <w:divsChild>
                <w:div w:id="171187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83003">
          <w:marLeft w:val="0"/>
          <w:marRight w:val="0"/>
          <w:marTop w:val="0"/>
          <w:marBottom w:val="0"/>
          <w:divBdr>
            <w:top w:val="none" w:sz="0" w:space="0" w:color="auto"/>
            <w:left w:val="none" w:sz="0" w:space="0" w:color="auto"/>
            <w:bottom w:val="none" w:sz="0" w:space="0" w:color="auto"/>
            <w:right w:val="none" w:sz="0" w:space="0" w:color="auto"/>
          </w:divBdr>
          <w:divsChild>
            <w:div w:id="145822228">
              <w:marLeft w:val="0"/>
              <w:marRight w:val="0"/>
              <w:marTop w:val="0"/>
              <w:marBottom w:val="0"/>
              <w:divBdr>
                <w:top w:val="none" w:sz="0" w:space="0" w:color="auto"/>
                <w:left w:val="none" w:sz="0" w:space="0" w:color="auto"/>
                <w:bottom w:val="none" w:sz="0" w:space="0" w:color="auto"/>
                <w:right w:val="none" w:sz="0" w:space="0" w:color="auto"/>
              </w:divBdr>
              <w:divsChild>
                <w:div w:id="145925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531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www.thelancet.com/journals/lanepe/article/PIIS2666-7762(21)00258-1/fulltext?s=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185</Words>
  <Characters>1132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Malue Montclairre Ignez</dc:creator>
  <cp:keywords/>
  <dc:description/>
  <cp:lastModifiedBy>Malue Montclairre Ignez</cp:lastModifiedBy>
  <cp:revision>2</cp:revision>
  <cp:lastPrinted>2021-08-09T21:45:00Z</cp:lastPrinted>
  <dcterms:created xsi:type="dcterms:W3CDTF">2022-01-11T17:54:00Z</dcterms:created>
  <dcterms:modified xsi:type="dcterms:W3CDTF">2022-01-11T17:54:00Z</dcterms:modified>
</cp:coreProperties>
</file>